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65F3" w:rsidRPr="005607C2" w:rsidRDefault="005607C2">
      <w:pPr>
        <w:rPr>
          <w:rFonts w:ascii="Times New Roman" w:hAnsi="Times New Roman" w:cs="Times New Roman"/>
          <w:b/>
          <w:sz w:val="24"/>
          <w:szCs w:val="24"/>
          <w:u w:val="single"/>
        </w:rPr>
      </w:pPr>
      <w:r w:rsidRPr="005607C2">
        <w:rPr>
          <w:rFonts w:ascii="Times New Roman" w:hAnsi="Times New Roman" w:cs="Times New Roman"/>
          <w:b/>
          <w:sz w:val="24"/>
          <w:szCs w:val="24"/>
          <w:u w:val="single"/>
        </w:rPr>
        <w:t xml:space="preserve">PART A: </w:t>
      </w:r>
      <w:r w:rsidR="007565F3" w:rsidRPr="005607C2">
        <w:rPr>
          <w:rFonts w:ascii="Times New Roman" w:hAnsi="Times New Roman" w:cs="Times New Roman"/>
          <w:b/>
          <w:sz w:val="24"/>
          <w:szCs w:val="24"/>
          <w:u w:val="single"/>
        </w:rPr>
        <w:t>Drawing conclusio</w:t>
      </w:r>
      <w:r w:rsidRPr="005607C2">
        <w:rPr>
          <w:rFonts w:ascii="Times New Roman" w:hAnsi="Times New Roman" w:cs="Times New Roman"/>
          <w:b/>
          <w:sz w:val="24"/>
          <w:szCs w:val="24"/>
          <w:u w:val="single"/>
        </w:rPr>
        <w:t>ns from picture documents (art)</w:t>
      </w:r>
    </w:p>
    <w:p w:rsidR="001279EF" w:rsidRPr="005607C2" w:rsidRDefault="007565F3" w:rsidP="001279EF">
      <w:pPr>
        <w:pStyle w:val="ListParagraph"/>
        <w:numPr>
          <w:ilvl w:val="0"/>
          <w:numId w:val="1"/>
        </w:numPr>
        <w:rPr>
          <w:rFonts w:ascii="Times New Roman" w:hAnsi="Times New Roman" w:cs="Times New Roman"/>
          <w:b/>
          <w:sz w:val="24"/>
          <w:szCs w:val="24"/>
        </w:rPr>
      </w:pPr>
      <w:r w:rsidRPr="005607C2">
        <w:rPr>
          <w:rFonts w:ascii="Times New Roman" w:hAnsi="Times New Roman" w:cs="Times New Roman"/>
          <w:b/>
          <w:sz w:val="24"/>
          <w:szCs w:val="24"/>
        </w:rPr>
        <w:t>Note your observations of figure 6-2</w:t>
      </w:r>
      <w:r w:rsidR="001279EF" w:rsidRPr="005607C2">
        <w:rPr>
          <w:rFonts w:ascii="Times New Roman" w:hAnsi="Times New Roman" w:cs="Times New Roman"/>
          <w:b/>
          <w:sz w:val="24"/>
          <w:szCs w:val="24"/>
        </w:rPr>
        <w:t>:</w:t>
      </w:r>
    </w:p>
    <w:p w:rsidR="005607C2" w:rsidRPr="005607C2" w:rsidRDefault="005607C2" w:rsidP="005607C2">
      <w:pPr>
        <w:pStyle w:val="ListParagraph"/>
        <w:rPr>
          <w:rFonts w:ascii="Times New Roman" w:hAnsi="Times New Roman" w:cs="Times New Roman"/>
          <w:b/>
          <w:sz w:val="24"/>
          <w:szCs w:val="24"/>
        </w:rPr>
      </w:pPr>
    </w:p>
    <w:p w:rsidR="001279EF" w:rsidRPr="005607C2" w:rsidRDefault="001279EF" w:rsidP="001279EF">
      <w:pPr>
        <w:pStyle w:val="ListParagraph"/>
        <w:rPr>
          <w:rFonts w:ascii="Times New Roman" w:hAnsi="Times New Roman" w:cs="Times New Roman"/>
          <w:sz w:val="24"/>
          <w:szCs w:val="24"/>
        </w:rPr>
      </w:pPr>
      <w:r w:rsidRPr="005607C2">
        <w:rPr>
          <w:rFonts w:ascii="Times New Roman" w:hAnsi="Times New Roman" w:cs="Times New Roman"/>
          <w:sz w:val="24"/>
          <w:szCs w:val="24"/>
        </w:rPr>
        <w:t>The figure has half-closed eyes. He seems to be wearing….</w:t>
      </w:r>
    </w:p>
    <w:p w:rsidR="005607C2" w:rsidRPr="005607C2" w:rsidRDefault="005607C2" w:rsidP="001279EF">
      <w:pPr>
        <w:pStyle w:val="ListParagraph"/>
        <w:rPr>
          <w:rFonts w:ascii="Times New Roman" w:hAnsi="Times New Roman" w:cs="Times New Roman"/>
          <w:sz w:val="24"/>
          <w:szCs w:val="24"/>
        </w:rPr>
      </w:pPr>
    </w:p>
    <w:p w:rsidR="005607C2" w:rsidRPr="005607C2" w:rsidRDefault="005607C2" w:rsidP="001279EF">
      <w:pPr>
        <w:pStyle w:val="ListParagraph"/>
        <w:rPr>
          <w:rFonts w:ascii="Times New Roman" w:hAnsi="Times New Roman" w:cs="Times New Roman"/>
          <w:sz w:val="24"/>
          <w:szCs w:val="24"/>
        </w:rPr>
      </w:pPr>
    </w:p>
    <w:p w:rsidR="001279EF" w:rsidRPr="005607C2" w:rsidRDefault="001279EF" w:rsidP="001279EF">
      <w:pPr>
        <w:pStyle w:val="ListParagraph"/>
        <w:rPr>
          <w:rFonts w:ascii="Times New Roman" w:hAnsi="Times New Roman" w:cs="Times New Roman"/>
          <w:sz w:val="24"/>
          <w:szCs w:val="24"/>
        </w:rPr>
      </w:pPr>
      <w:r w:rsidRPr="005607C2">
        <w:rPr>
          <w:rFonts w:ascii="Times New Roman" w:hAnsi="Times New Roman" w:cs="Times New Roman"/>
          <w:sz w:val="24"/>
          <w:szCs w:val="24"/>
        </w:rPr>
        <w:t>This figure has a beard and seems to represent …</w:t>
      </w:r>
    </w:p>
    <w:p w:rsidR="001279EF" w:rsidRPr="005607C2" w:rsidRDefault="001279EF" w:rsidP="001279EF">
      <w:pPr>
        <w:pStyle w:val="ListParagraph"/>
        <w:rPr>
          <w:rFonts w:ascii="Times New Roman" w:hAnsi="Times New Roman" w:cs="Times New Roman"/>
          <w:sz w:val="24"/>
          <w:szCs w:val="24"/>
        </w:rPr>
      </w:pPr>
    </w:p>
    <w:p w:rsidR="005607C2" w:rsidRPr="005607C2" w:rsidRDefault="005607C2" w:rsidP="001279EF">
      <w:pPr>
        <w:pStyle w:val="ListParagraph"/>
        <w:rPr>
          <w:rFonts w:ascii="Times New Roman" w:hAnsi="Times New Roman" w:cs="Times New Roman"/>
          <w:sz w:val="24"/>
          <w:szCs w:val="24"/>
        </w:rPr>
      </w:pPr>
    </w:p>
    <w:p w:rsidR="005607C2" w:rsidRPr="005607C2" w:rsidRDefault="005607C2" w:rsidP="001279EF">
      <w:pPr>
        <w:pStyle w:val="ListParagraph"/>
        <w:rPr>
          <w:rFonts w:ascii="Times New Roman" w:hAnsi="Times New Roman" w:cs="Times New Roman"/>
          <w:sz w:val="24"/>
          <w:szCs w:val="24"/>
        </w:rPr>
      </w:pPr>
    </w:p>
    <w:p w:rsidR="001279EF" w:rsidRPr="005607C2" w:rsidRDefault="001279EF" w:rsidP="001279EF">
      <w:pPr>
        <w:pStyle w:val="ListParagraph"/>
        <w:rPr>
          <w:rFonts w:ascii="Times New Roman" w:hAnsi="Times New Roman" w:cs="Times New Roman"/>
          <w:b/>
          <w:sz w:val="24"/>
          <w:szCs w:val="24"/>
        </w:rPr>
      </w:pPr>
    </w:p>
    <w:p w:rsidR="007565F3" w:rsidRPr="005607C2" w:rsidRDefault="007565F3" w:rsidP="007565F3">
      <w:pPr>
        <w:pStyle w:val="ListParagraph"/>
        <w:numPr>
          <w:ilvl w:val="0"/>
          <w:numId w:val="1"/>
        </w:numPr>
        <w:rPr>
          <w:rFonts w:ascii="Times New Roman" w:hAnsi="Times New Roman" w:cs="Times New Roman"/>
          <w:b/>
          <w:sz w:val="24"/>
          <w:szCs w:val="24"/>
        </w:rPr>
      </w:pPr>
      <w:r w:rsidRPr="005607C2">
        <w:rPr>
          <w:rFonts w:ascii="Times New Roman" w:hAnsi="Times New Roman" w:cs="Times New Roman"/>
          <w:b/>
          <w:sz w:val="24"/>
          <w:szCs w:val="24"/>
        </w:rPr>
        <w:t>Note your observations of figure 6-3</w:t>
      </w:r>
      <w:r w:rsidR="001279EF" w:rsidRPr="005607C2">
        <w:rPr>
          <w:rFonts w:ascii="Times New Roman" w:hAnsi="Times New Roman" w:cs="Times New Roman"/>
          <w:b/>
          <w:sz w:val="24"/>
          <w:szCs w:val="24"/>
        </w:rPr>
        <w:t>:</w:t>
      </w:r>
    </w:p>
    <w:p w:rsidR="001279EF" w:rsidRPr="005607C2" w:rsidRDefault="001279EF" w:rsidP="001279EF">
      <w:pPr>
        <w:pStyle w:val="ListParagraph"/>
        <w:rPr>
          <w:rFonts w:ascii="Times New Roman" w:hAnsi="Times New Roman" w:cs="Times New Roman"/>
          <w:sz w:val="24"/>
          <w:szCs w:val="24"/>
        </w:rPr>
      </w:pPr>
      <w:r w:rsidRPr="005607C2">
        <w:rPr>
          <w:rFonts w:ascii="Times New Roman" w:hAnsi="Times New Roman" w:cs="Times New Roman"/>
          <w:sz w:val="24"/>
          <w:szCs w:val="24"/>
        </w:rPr>
        <w:t xml:space="preserve">Meditation and yoga may have origins as early as 2600 BCE. The figure is a horned god surrounded by animals, so perhaps the early people of India (most likely the Dravidians) associated the gods with nature. The figure also seems to have three faces. This may have continued after the fall of the </w:t>
      </w:r>
      <w:proofErr w:type="spellStart"/>
      <w:r w:rsidRPr="005607C2">
        <w:rPr>
          <w:rFonts w:ascii="Times New Roman" w:hAnsi="Times New Roman" w:cs="Times New Roman"/>
          <w:sz w:val="24"/>
          <w:szCs w:val="24"/>
        </w:rPr>
        <w:t>Harrappan</w:t>
      </w:r>
      <w:proofErr w:type="spellEnd"/>
      <w:r w:rsidRPr="005607C2">
        <w:rPr>
          <w:rFonts w:ascii="Times New Roman" w:hAnsi="Times New Roman" w:cs="Times New Roman"/>
          <w:sz w:val="24"/>
          <w:szCs w:val="24"/>
        </w:rPr>
        <w:t xml:space="preserve"> society and become incorporated into the later Hindu pantheon.</w:t>
      </w:r>
    </w:p>
    <w:p w:rsidR="005607C2" w:rsidRPr="005607C2" w:rsidRDefault="005607C2" w:rsidP="001279EF">
      <w:pPr>
        <w:pStyle w:val="ListParagraph"/>
        <w:rPr>
          <w:rFonts w:ascii="Times New Roman" w:hAnsi="Times New Roman" w:cs="Times New Roman"/>
          <w:sz w:val="24"/>
          <w:szCs w:val="24"/>
        </w:rPr>
      </w:pPr>
    </w:p>
    <w:p w:rsidR="005607C2" w:rsidRPr="005607C2" w:rsidRDefault="005607C2" w:rsidP="001279EF">
      <w:pPr>
        <w:pStyle w:val="ListParagraph"/>
        <w:rPr>
          <w:rFonts w:ascii="Times New Roman" w:hAnsi="Times New Roman" w:cs="Times New Roman"/>
          <w:sz w:val="24"/>
          <w:szCs w:val="24"/>
        </w:rPr>
      </w:pPr>
    </w:p>
    <w:p w:rsidR="005607C2" w:rsidRPr="005607C2" w:rsidRDefault="005607C2" w:rsidP="001279EF">
      <w:pPr>
        <w:pStyle w:val="ListParagraph"/>
        <w:rPr>
          <w:rFonts w:ascii="Times New Roman" w:hAnsi="Times New Roman" w:cs="Times New Roman"/>
          <w:sz w:val="24"/>
          <w:szCs w:val="24"/>
        </w:rPr>
      </w:pPr>
    </w:p>
    <w:p w:rsidR="005607C2" w:rsidRPr="005607C2" w:rsidRDefault="005607C2" w:rsidP="001279EF">
      <w:pPr>
        <w:pStyle w:val="ListParagraph"/>
        <w:rPr>
          <w:rFonts w:ascii="Times New Roman" w:hAnsi="Times New Roman" w:cs="Times New Roman"/>
          <w:sz w:val="24"/>
          <w:szCs w:val="24"/>
        </w:rPr>
      </w:pPr>
    </w:p>
    <w:p w:rsidR="005607C2" w:rsidRPr="005607C2" w:rsidRDefault="005607C2" w:rsidP="001279EF">
      <w:pPr>
        <w:pStyle w:val="ListParagraph"/>
        <w:rPr>
          <w:rFonts w:ascii="Times New Roman" w:hAnsi="Times New Roman" w:cs="Times New Roman"/>
          <w:sz w:val="24"/>
          <w:szCs w:val="24"/>
        </w:rPr>
      </w:pPr>
    </w:p>
    <w:p w:rsidR="001279EF" w:rsidRPr="005607C2" w:rsidRDefault="001279EF" w:rsidP="001279EF">
      <w:pPr>
        <w:pStyle w:val="ListParagraph"/>
        <w:rPr>
          <w:rFonts w:ascii="Times New Roman" w:hAnsi="Times New Roman" w:cs="Times New Roman"/>
          <w:sz w:val="24"/>
          <w:szCs w:val="24"/>
        </w:rPr>
      </w:pPr>
    </w:p>
    <w:p w:rsidR="001279EF" w:rsidRPr="005607C2" w:rsidRDefault="007565F3" w:rsidP="001279EF">
      <w:pPr>
        <w:pStyle w:val="ListParagraph"/>
        <w:numPr>
          <w:ilvl w:val="0"/>
          <w:numId w:val="1"/>
        </w:numPr>
        <w:rPr>
          <w:rFonts w:ascii="Times New Roman" w:hAnsi="Times New Roman" w:cs="Times New Roman"/>
          <w:b/>
          <w:sz w:val="24"/>
          <w:szCs w:val="24"/>
        </w:rPr>
      </w:pPr>
      <w:r w:rsidRPr="005607C2">
        <w:rPr>
          <w:rFonts w:ascii="Times New Roman" w:hAnsi="Times New Roman" w:cs="Times New Roman"/>
          <w:b/>
          <w:sz w:val="24"/>
          <w:szCs w:val="24"/>
        </w:rPr>
        <w:t xml:space="preserve">Note </w:t>
      </w:r>
      <w:r w:rsidR="001279EF" w:rsidRPr="005607C2">
        <w:rPr>
          <w:rFonts w:ascii="Times New Roman" w:hAnsi="Times New Roman" w:cs="Times New Roman"/>
          <w:b/>
          <w:sz w:val="24"/>
          <w:szCs w:val="24"/>
        </w:rPr>
        <w:t>your observation</w:t>
      </w:r>
      <w:r w:rsidR="005607C2" w:rsidRPr="005607C2">
        <w:rPr>
          <w:rFonts w:ascii="Times New Roman" w:hAnsi="Times New Roman" w:cs="Times New Roman"/>
          <w:b/>
          <w:sz w:val="24"/>
          <w:szCs w:val="24"/>
        </w:rPr>
        <w:t>s</w:t>
      </w:r>
      <w:r w:rsidR="001279EF" w:rsidRPr="005607C2">
        <w:rPr>
          <w:rFonts w:ascii="Times New Roman" w:hAnsi="Times New Roman" w:cs="Times New Roman"/>
          <w:b/>
          <w:sz w:val="24"/>
          <w:szCs w:val="24"/>
        </w:rPr>
        <w:t xml:space="preserve"> of  figure 6-17:</w:t>
      </w:r>
    </w:p>
    <w:p w:rsidR="001279EF" w:rsidRPr="005607C2" w:rsidRDefault="001279EF" w:rsidP="001279EF">
      <w:pPr>
        <w:pStyle w:val="ListParagraph"/>
        <w:rPr>
          <w:rFonts w:ascii="Times New Roman" w:hAnsi="Times New Roman" w:cs="Times New Roman"/>
          <w:sz w:val="24"/>
          <w:szCs w:val="24"/>
        </w:rPr>
      </w:pPr>
      <w:r w:rsidRPr="005607C2">
        <w:rPr>
          <w:rFonts w:ascii="Times New Roman" w:hAnsi="Times New Roman" w:cs="Times New Roman"/>
          <w:sz w:val="24"/>
          <w:szCs w:val="24"/>
        </w:rPr>
        <w:t>The Shiva in figure 6-17 seems to resemble (or look similar to)….</w:t>
      </w:r>
    </w:p>
    <w:p w:rsidR="001279EF" w:rsidRPr="005607C2" w:rsidRDefault="001279EF" w:rsidP="001279EF">
      <w:pPr>
        <w:pStyle w:val="ListParagraph"/>
        <w:rPr>
          <w:rFonts w:ascii="Times New Roman" w:hAnsi="Times New Roman" w:cs="Times New Roman"/>
          <w:sz w:val="24"/>
          <w:szCs w:val="24"/>
        </w:rPr>
      </w:pPr>
    </w:p>
    <w:p w:rsidR="005607C2" w:rsidRPr="005607C2" w:rsidRDefault="005607C2" w:rsidP="001279EF">
      <w:pPr>
        <w:pStyle w:val="ListParagraph"/>
        <w:rPr>
          <w:rFonts w:ascii="Times New Roman" w:hAnsi="Times New Roman" w:cs="Times New Roman"/>
          <w:sz w:val="24"/>
          <w:szCs w:val="24"/>
        </w:rPr>
      </w:pPr>
    </w:p>
    <w:p w:rsidR="005607C2" w:rsidRPr="005607C2" w:rsidRDefault="005607C2" w:rsidP="001279EF">
      <w:pPr>
        <w:pStyle w:val="ListParagraph"/>
        <w:rPr>
          <w:rFonts w:ascii="Times New Roman" w:hAnsi="Times New Roman" w:cs="Times New Roman"/>
          <w:sz w:val="24"/>
          <w:szCs w:val="24"/>
        </w:rPr>
      </w:pPr>
    </w:p>
    <w:p w:rsidR="005607C2" w:rsidRPr="005607C2" w:rsidRDefault="005607C2" w:rsidP="001279EF">
      <w:pPr>
        <w:pStyle w:val="ListParagraph"/>
        <w:rPr>
          <w:rFonts w:ascii="Times New Roman" w:hAnsi="Times New Roman" w:cs="Times New Roman"/>
          <w:sz w:val="24"/>
          <w:szCs w:val="24"/>
        </w:rPr>
      </w:pPr>
    </w:p>
    <w:p w:rsidR="001279EF" w:rsidRPr="005607C2" w:rsidRDefault="001279EF" w:rsidP="001279EF">
      <w:pPr>
        <w:pStyle w:val="ListParagraph"/>
        <w:rPr>
          <w:rFonts w:ascii="Times New Roman" w:hAnsi="Times New Roman" w:cs="Times New Roman"/>
          <w:b/>
          <w:sz w:val="24"/>
          <w:szCs w:val="24"/>
        </w:rPr>
      </w:pPr>
    </w:p>
    <w:p w:rsidR="005607C2" w:rsidRPr="005607C2" w:rsidRDefault="005607C2" w:rsidP="001279EF">
      <w:pPr>
        <w:pStyle w:val="ListParagraph"/>
        <w:rPr>
          <w:rFonts w:ascii="Times New Roman" w:hAnsi="Times New Roman" w:cs="Times New Roman"/>
          <w:b/>
          <w:sz w:val="24"/>
          <w:szCs w:val="24"/>
        </w:rPr>
      </w:pPr>
    </w:p>
    <w:p w:rsidR="005607C2" w:rsidRPr="005607C2" w:rsidRDefault="005607C2" w:rsidP="001279EF">
      <w:pPr>
        <w:pStyle w:val="ListParagraph"/>
        <w:rPr>
          <w:rFonts w:ascii="Times New Roman" w:hAnsi="Times New Roman" w:cs="Times New Roman"/>
          <w:b/>
          <w:sz w:val="24"/>
          <w:szCs w:val="24"/>
        </w:rPr>
      </w:pPr>
    </w:p>
    <w:p w:rsidR="005607C2" w:rsidRPr="005607C2" w:rsidRDefault="005607C2" w:rsidP="001279EF">
      <w:pPr>
        <w:pStyle w:val="ListParagraph"/>
        <w:rPr>
          <w:rFonts w:ascii="Times New Roman" w:hAnsi="Times New Roman" w:cs="Times New Roman"/>
          <w:b/>
          <w:sz w:val="24"/>
          <w:szCs w:val="24"/>
        </w:rPr>
      </w:pPr>
    </w:p>
    <w:p w:rsidR="005607C2" w:rsidRPr="005607C2" w:rsidRDefault="005607C2" w:rsidP="001279EF">
      <w:pPr>
        <w:pStyle w:val="ListParagraph"/>
        <w:rPr>
          <w:rFonts w:ascii="Times New Roman" w:hAnsi="Times New Roman" w:cs="Times New Roman"/>
          <w:b/>
          <w:sz w:val="24"/>
          <w:szCs w:val="24"/>
        </w:rPr>
      </w:pPr>
    </w:p>
    <w:p w:rsidR="001279EF" w:rsidRPr="005607C2" w:rsidRDefault="007565F3" w:rsidP="001279EF">
      <w:pPr>
        <w:pStyle w:val="ListParagraph"/>
        <w:numPr>
          <w:ilvl w:val="0"/>
          <w:numId w:val="1"/>
        </w:numPr>
        <w:rPr>
          <w:rFonts w:ascii="Times New Roman" w:hAnsi="Times New Roman" w:cs="Times New Roman"/>
          <w:b/>
          <w:sz w:val="24"/>
          <w:szCs w:val="24"/>
        </w:rPr>
      </w:pPr>
      <w:r w:rsidRPr="005607C2">
        <w:rPr>
          <w:rFonts w:ascii="Times New Roman" w:hAnsi="Times New Roman" w:cs="Times New Roman"/>
          <w:b/>
          <w:sz w:val="24"/>
          <w:szCs w:val="24"/>
        </w:rPr>
        <w:t>Note your observations of figure 6-11</w:t>
      </w:r>
      <w:r w:rsidR="001279EF" w:rsidRPr="005607C2">
        <w:rPr>
          <w:rFonts w:ascii="Times New Roman" w:hAnsi="Times New Roman" w:cs="Times New Roman"/>
          <w:b/>
          <w:sz w:val="24"/>
          <w:szCs w:val="24"/>
        </w:rPr>
        <w:t>:</w:t>
      </w:r>
    </w:p>
    <w:p w:rsidR="001279EF" w:rsidRPr="005607C2" w:rsidRDefault="001279EF" w:rsidP="001279EF">
      <w:pPr>
        <w:pStyle w:val="ListParagraph"/>
        <w:rPr>
          <w:rFonts w:ascii="Times New Roman" w:hAnsi="Times New Roman" w:cs="Times New Roman"/>
          <w:sz w:val="24"/>
          <w:szCs w:val="24"/>
        </w:rPr>
      </w:pPr>
      <w:r w:rsidRPr="005607C2">
        <w:rPr>
          <w:rFonts w:ascii="Times New Roman" w:hAnsi="Times New Roman" w:cs="Times New Roman"/>
          <w:sz w:val="24"/>
          <w:szCs w:val="24"/>
        </w:rPr>
        <w:t>The Buddha in 6-11 seems to resemble figure 6-3 in that…</w:t>
      </w:r>
    </w:p>
    <w:p w:rsidR="001279EF" w:rsidRPr="005607C2" w:rsidRDefault="001279EF" w:rsidP="001279EF">
      <w:pPr>
        <w:pStyle w:val="ListParagraph"/>
        <w:rPr>
          <w:rFonts w:ascii="Times New Roman" w:hAnsi="Times New Roman" w:cs="Times New Roman"/>
          <w:sz w:val="24"/>
          <w:szCs w:val="24"/>
        </w:rPr>
      </w:pPr>
    </w:p>
    <w:p w:rsidR="005607C2" w:rsidRPr="005607C2" w:rsidRDefault="005607C2" w:rsidP="001279EF">
      <w:pPr>
        <w:pStyle w:val="ListParagraph"/>
        <w:rPr>
          <w:rFonts w:ascii="Times New Roman" w:hAnsi="Times New Roman" w:cs="Times New Roman"/>
          <w:sz w:val="24"/>
          <w:szCs w:val="24"/>
        </w:rPr>
      </w:pPr>
    </w:p>
    <w:p w:rsidR="005607C2" w:rsidRPr="005607C2" w:rsidRDefault="005607C2" w:rsidP="001279EF">
      <w:pPr>
        <w:pStyle w:val="ListParagraph"/>
        <w:rPr>
          <w:rFonts w:ascii="Times New Roman" w:hAnsi="Times New Roman" w:cs="Times New Roman"/>
          <w:sz w:val="24"/>
          <w:szCs w:val="24"/>
        </w:rPr>
      </w:pPr>
    </w:p>
    <w:p w:rsidR="005607C2" w:rsidRPr="005607C2" w:rsidRDefault="005607C2" w:rsidP="001279EF">
      <w:pPr>
        <w:pStyle w:val="ListParagraph"/>
        <w:rPr>
          <w:rFonts w:ascii="Times New Roman" w:hAnsi="Times New Roman" w:cs="Times New Roman"/>
          <w:sz w:val="24"/>
          <w:szCs w:val="24"/>
        </w:rPr>
      </w:pPr>
    </w:p>
    <w:p w:rsidR="005607C2" w:rsidRPr="005607C2" w:rsidRDefault="005607C2" w:rsidP="001279EF">
      <w:pPr>
        <w:pStyle w:val="ListParagraph"/>
        <w:rPr>
          <w:rFonts w:ascii="Times New Roman" w:hAnsi="Times New Roman" w:cs="Times New Roman"/>
          <w:sz w:val="24"/>
          <w:szCs w:val="24"/>
        </w:rPr>
      </w:pPr>
    </w:p>
    <w:p w:rsidR="005607C2" w:rsidRPr="005607C2" w:rsidRDefault="005607C2" w:rsidP="001279EF">
      <w:pPr>
        <w:pStyle w:val="ListParagraph"/>
        <w:rPr>
          <w:rFonts w:ascii="Times New Roman" w:hAnsi="Times New Roman" w:cs="Times New Roman"/>
          <w:sz w:val="24"/>
          <w:szCs w:val="24"/>
        </w:rPr>
      </w:pPr>
    </w:p>
    <w:p w:rsidR="001279EF" w:rsidRPr="005607C2" w:rsidRDefault="001279EF" w:rsidP="001279EF">
      <w:pPr>
        <w:pStyle w:val="ListParagraph"/>
        <w:rPr>
          <w:rFonts w:ascii="Times New Roman" w:hAnsi="Times New Roman" w:cs="Times New Roman"/>
          <w:sz w:val="24"/>
          <w:szCs w:val="24"/>
        </w:rPr>
      </w:pPr>
    </w:p>
    <w:p w:rsidR="007565F3" w:rsidRPr="005607C2" w:rsidRDefault="005607C2" w:rsidP="007565F3">
      <w:pPr>
        <w:rPr>
          <w:rFonts w:ascii="Times New Roman" w:hAnsi="Times New Roman" w:cs="Times New Roman"/>
          <w:b/>
          <w:sz w:val="24"/>
          <w:szCs w:val="24"/>
          <w:u w:val="single"/>
        </w:rPr>
      </w:pPr>
      <w:r w:rsidRPr="005607C2">
        <w:rPr>
          <w:rFonts w:ascii="Times New Roman" w:hAnsi="Times New Roman" w:cs="Times New Roman"/>
          <w:b/>
          <w:sz w:val="24"/>
          <w:szCs w:val="24"/>
          <w:u w:val="single"/>
        </w:rPr>
        <w:lastRenderedPageBreak/>
        <w:t xml:space="preserve">PART B: </w:t>
      </w:r>
      <w:r w:rsidR="007565F3" w:rsidRPr="005607C2">
        <w:rPr>
          <w:rFonts w:ascii="Times New Roman" w:hAnsi="Times New Roman" w:cs="Times New Roman"/>
          <w:b/>
          <w:sz w:val="24"/>
          <w:szCs w:val="24"/>
          <w:u w:val="single"/>
        </w:rPr>
        <w:t>Drawing con</w:t>
      </w:r>
      <w:r w:rsidRPr="005607C2">
        <w:rPr>
          <w:rFonts w:ascii="Times New Roman" w:hAnsi="Times New Roman" w:cs="Times New Roman"/>
          <w:b/>
          <w:sz w:val="24"/>
          <w:szCs w:val="24"/>
          <w:u w:val="single"/>
        </w:rPr>
        <w:t>clusions from written documents (give text-based evidence!!!)</w:t>
      </w:r>
    </w:p>
    <w:p w:rsidR="007565F3" w:rsidRPr="005607C2" w:rsidRDefault="007565F3" w:rsidP="007565F3">
      <w:pPr>
        <w:pStyle w:val="ListParagraph"/>
        <w:numPr>
          <w:ilvl w:val="0"/>
          <w:numId w:val="2"/>
        </w:numPr>
        <w:rPr>
          <w:rFonts w:ascii="Times New Roman" w:hAnsi="Times New Roman" w:cs="Times New Roman"/>
          <w:b/>
          <w:sz w:val="24"/>
          <w:szCs w:val="24"/>
        </w:rPr>
      </w:pPr>
      <w:r w:rsidRPr="005607C2">
        <w:rPr>
          <w:rFonts w:ascii="Times New Roman" w:hAnsi="Times New Roman" w:cs="Times New Roman"/>
          <w:b/>
          <w:sz w:val="24"/>
          <w:szCs w:val="24"/>
        </w:rPr>
        <w:t>In Source 1, the historical interpretation that Gardener seems to support is</w:t>
      </w:r>
      <w:r w:rsidR="001279EF" w:rsidRPr="005607C2">
        <w:rPr>
          <w:rFonts w:ascii="Times New Roman" w:hAnsi="Times New Roman" w:cs="Times New Roman"/>
          <w:b/>
          <w:sz w:val="24"/>
          <w:szCs w:val="24"/>
        </w:rPr>
        <w:t>…</w:t>
      </w:r>
    </w:p>
    <w:p w:rsidR="007565F3" w:rsidRPr="005607C2" w:rsidRDefault="007565F3" w:rsidP="007565F3">
      <w:pPr>
        <w:rPr>
          <w:rFonts w:ascii="Times New Roman" w:hAnsi="Times New Roman" w:cs="Times New Roman"/>
          <w:sz w:val="24"/>
          <w:szCs w:val="24"/>
        </w:rPr>
      </w:pPr>
    </w:p>
    <w:p w:rsidR="005607C2" w:rsidRPr="005607C2" w:rsidRDefault="007565F3" w:rsidP="007565F3">
      <w:pPr>
        <w:pStyle w:val="ListParagraph"/>
        <w:numPr>
          <w:ilvl w:val="0"/>
          <w:numId w:val="2"/>
        </w:numPr>
        <w:rPr>
          <w:rFonts w:ascii="Times New Roman" w:hAnsi="Times New Roman" w:cs="Times New Roman"/>
          <w:b/>
          <w:sz w:val="24"/>
          <w:szCs w:val="24"/>
        </w:rPr>
      </w:pPr>
      <w:r w:rsidRPr="005607C2">
        <w:rPr>
          <w:rFonts w:ascii="Times New Roman" w:hAnsi="Times New Roman" w:cs="Times New Roman"/>
          <w:b/>
          <w:sz w:val="24"/>
          <w:szCs w:val="24"/>
        </w:rPr>
        <w:t xml:space="preserve">According to Source 2, the best way to describe the decline of the </w:t>
      </w:r>
      <w:proofErr w:type="spellStart"/>
      <w:r w:rsidRPr="005607C2">
        <w:rPr>
          <w:rFonts w:ascii="Times New Roman" w:hAnsi="Times New Roman" w:cs="Times New Roman"/>
          <w:b/>
          <w:sz w:val="24"/>
          <w:szCs w:val="24"/>
        </w:rPr>
        <w:t>Harappan</w:t>
      </w:r>
      <w:proofErr w:type="spellEnd"/>
      <w:r w:rsidRPr="005607C2">
        <w:rPr>
          <w:rFonts w:ascii="Times New Roman" w:hAnsi="Times New Roman" w:cs="Times New Roman"/>
          <w:b/>
          <w:sz w:val="24"/>
          <w:szCs w:val="24"/>
        </w:rPr>
        <w:t xml:space="preserve"> civilization is</w:t>
      </w:r>
      <w:r w:rsidR="001279EF" w:rsidRPr="005607C2">
        <w:rPr>
          <w:rFonts w:ascii="Times New Roman" w:hAnsi="Times New Roman" w:cs="Times New Roman"/>
          <w:b/>
          <w:sz w:val="24"/>
          <w:szCs w:val="24"/>
        </w:rPr>
        <w:t>…</w:t>
      </w:r>
    </w:p>
    <w:p w:rsidR="001279EF" w:rsidRPr="005607C2" w:rsidRDefault="001279EF" w:rsidP="007565F3">
      <w:pPr>
        <w:rPr>
          <w:rFonts w:ascii="Times New Roman" w:hAnsi="Times New Roman" w:cs="Times New Roman"/>
          <w:b/>
          <w:sz w:val="24"/>
          <w:szCs w:val="24"/>
        </w:rPr>
      </w:pPr>
    </w:p>
    <w:p w:rsidR="007565F3" w:rsidRPr="005607C2" w:rsidRDefault="007565F3" w:rsidP="007565F3">
      <w:pPr>
        <w:pStyle w:val="ListParagraph"/>
        <w:numPr>
          <w:ilvl w:val="0"/>
          <w:numId w:val="2"/>
        </w:numPr>
        <w:rPr>
          <w:rFonts w:ascii="Times New Roman" w:hAnsi="Times New Roman" w:cs="Times New Roman"/>
          <w:b/>
          <w:sz w:val="24"/>
          <w:szCs w:val="24"/>
        </w:rPr>
      </w:pPr>
      <w:r w:rsidRPr="005607C2">
        <w:rPr>
          <w:rFonts w:ascii="Times New Roman" w:hAnsi="Times New Roman" w:cs="Times New Roman"/>
          <w:b/>
          <w:sz w:val="24"/>
          <w:szCs w:val="24"/>
        </w:rPr>
        <w:t>In what way can Source 1 &amp; 2 be grouped? (How do</w:t>
      </w:r>
      <w:r w:rsidR="001279EF" w:rsidRPr="005607C2">
        <w:rPr>
          <w:rFonts w:ascii="Times New Roman" w:hAnsi="Times New Roman" w:cs="Times New Roman"/>
          <w:b/>
          <w:sz w:val="24"/>
          <w:szCs w:val="24"/>
        </w:rPr>
        <w:t xml:space="preserve"> the documents</w:t>
      </w:r>
      <w:r w:rsidRPr="005607C2">
        <w:rPr>
          <w:rFonts w:ascii="Times New Roman" w:hAnsi="Times New Roman" w:cs="Times New Roman"/>
          <w:b/>
          <w:sz w:val="24"/>
          <w:szCs w:val="24"/>
        </w:rPr>
        <w:t xml:space="preserve"> agree with each other?) In what ways do So</w:t>
      </w:r>
      <w:r w:rsidR="001279EF" w:rsidRPr="005607C2">
        <w:rPr>
          <w:rFonts w:ascii="Times New Roman" w:hAnsi="Times New Roman" w:cs="Times New Roman"/>
          <w:b/>
          <w:sz w:val="24"/>
          <w:szCs w:val="24"/>
        </w:rPr>
        <w:t xml:space="preserve">urce 1 &amp; 2 contradict each </w:t>
      </w:r>
      <w:proofErr w:type="gramStart"/>
      <w:r w:rsidR="001279EF" w:rsidRPr="005607C2">
        <w:rPr>
          <w:rFonts w:ascii="Times New Roman" w:hAnsi="Times New Roman" w:cs="Times New Roman"/>
          <w:b/>
          <w:sz w:val="24"/>
          <w:szCs w:val="24"/>
        </w:rPr>
        <w:t>other</w:t>
      </w:r>
      <w:r w:rsidRPr="005607C2">
        <w:rPr>
          <w:rFonts w:ascii="Times New Roman" w:hAnsi="Times New Roman" w:cs="Times New Roman"/>
          <w:b/>
          <w:sz w:val="24"/>
          <w:szCs w:val="24"/>
        </w:rPr>
        <w:t>.</w:t>
      </w:r>
      <w:proofErr w:type="gramEnd"/>
      <w:r w:rsidRPr="005607C2">
        <w:rPr>
          <w:rFonts w:ascii="Times New Roman" w:hAnsi="Times New Roman" w:cs="Times New Roman"/>
          <w:b/>
          <w:sz w:val="24"/>
          <w:szCs w:val="24"/>
        </w:rPr>
        <w:t xml:space="preserve"> Explain using evidence.  </w:t>
      </w:r>
      <w:r w:rsidR="001279EF" w:rsidRPr="005607C2">
        <w:rPr>
          <w:rFonts w:ascii="Times New Roman" w:hAnsi="Times New Roman" w:cs="Times New Roman"/>
          <w:b/>
          <w:sz w:val="24"/>
          <w:szCs w:val="24"/>
        </w:rPr>
        <w:t>Cite your sources.</w:t>
      </w:r>
    </w:p>
    <w:p w:rsidR="001279EF" w:rsidRPr="005607C2" w:rsidRDefault="001279EF" w:rsidP="001279EF">
      <w:pPr>
        <w:rPr>
          <w:rFonts w:ascii="Times New Roman" w:hAnsi="Times New Roman" w:cs="Times New Roman"/>
          <w:sz w:val="24"/>
          <w:szCs w:val="24"/>
        </w:rPr>
      </w:pPr>
    </w:p>
    <w:p w:rsidR="001279EF" w:rsidRDefault="001279EF" w:rsidP="001279EF">
      <w:pPr>
        <w:rPr>
          <w:rFonts w:ascii="Times New Roman" w:hAnsi="Times New Roman" w:cs="Times New Roman"/>
          <w:b/>
          <w:sz w:val="24"/>
          <w:szCs w:val="24"/>
        </w:rPr>
      </w:pPr>
    </w:p>
    <w:p w:rsidR="005607C2" w:rsidRDefault="005607C2" w:rsidP="001279EF">
      <w:pPr>
        <w:rPr>
          <w:rFonts w:ascii="Times New Roman" w:hAnsi="Times New Roman" w:cs="Times New Roman"/>
          <w:b/>
          <w:sz w:val="24"/>
          <w:szCs w:val="24"/>
        </w:rPr>
      </w:pPr>
    </w:p>
    <w:p w:rsidR="005607C2" w:rsidRPr="005607C2" w:rsidRDefault="005607C2" w:rsidP="001279EF">
      <w:pPr>
        <w:rPr>
          <w:rFonts w:ascii="Times New Roman" w:hAnsi="Times New Roman" w:cs="Times New Roman"/>
          <w:b/>
          <w:sz w:val="24"/>
          <w:szCs w:val="24"/>
        </w:rPr>
      </w:pPr>
    </w:p>
    <w:p w:rsidR="007565F3" w:rsidRPr="005607C2" w:rsidRDefault="007565F3" w:rsidP="007565F3">
      <w:pPr>
        <w:pStyle w:val="ListParagraph"/>
        <w:rPr>
          <w:rFonts w:ascii="Times New Roman" w:hAnsi="Times New Roman" w:cs="Times New Roman"/>
          <w:b/>
          <w:sz w:val="24"/>
          <w:szCs w:val="24"/>
        </w:rPr>
      </w:pPr>
    </w:p>
    <w:p w:rsidR="007565F3" w:rsidRPr="005607C2" w:rsidRDefault="007565F3" w:rsidP="007565F3">
      <w:pPr>
        <w:pStyle w:val="ListParagraph"/>
        <w:numPr>
          <w:ilvl w:val="0"/>
          <w:numId w:val="2"/>
        </w:numPr>
        <w:rPr>
          <w:rFonts w:ascii="Times New Roman" w:hAnsi="Times New Roman" w:cs="Times New Roman"/>
          <w:b/>
          <w:sz w:val="24"/>
          <w:szCs w:val="24"/>
        </w:rPr>
      </w:pPr>
      <w:r w:rsidRPr="005607C2">
        <w:rPr>
          <w:rFonts w:ascii="Times New Roman" w:hAnsi="Times New Roman" w:cs="Times New Roman"/>
          <w:b/>
          <w:sz w:val="24"/>
          <w:szCs w:val="24"/>
        </w:rPr>
        <w:t xml:space="preserve">According to Source 3, how has the historiography of Harappa changed?  </w:t>
      </w:r>
    </w:p>
    <w:p w:rsidR="007565F3" w:rsidRPr="005607C2" w:rsidRDefault="007565F3" w:rsidP="007565F3">
      <w:pPr>
        <w:pStyle w:val="ListParagraph"/>
        <w:rPr>
          <w:rFonts w:ascii="Times New Roman" w:hAnsi="Times New Roman" w:cs="Times New Roman"/>
          <w:sz w:val="24"/>
          <w:szCs w:val="24"/>
        </w:rPr>
      </w:pPr>
    </w:p>
    <w:p w:rsidR="001279EF" w:rsidRDefault="001279EF" w:rsidP="007565F3">
      <w:pPr>
        <w:pStyle w:val="ListParagraph"/>
        <w:rPr>
          <w:rFonts w:ascii="Times New Roman" w:hAnsi="Times New Roman" w:cs="Times New Roman"/>
          <w:sz w:val="24"/>
          <w:szCs w:val="24"/>
        </w:rPr>
      </w:pPr>
    </w:p>
    <w:p w:rsidR="005607C2" w:rsidRDefault="005607C2" w:rsidP="007565F3">
      <w:pPr>
        <w:pStyle w:val="ListParagraph"/>
        <w:rPr>
          <w:rFonts w:ascii="Times New Roman" w:hAnsi="Times New Roman" w:cs="Times New Roman"/>
          <w:sz w:val="24"/>
          <w:szCs w:val="24"/>
        </w:rPr>
      </w:pPr>
    </w:p>
    <w:p w:rsidR="005607C2" w:rsidRDefault="005607C2" w:rsidP="007565F3">
      <w:pPr>
        <w:pStyle w:val="ListParagraph"/>
        <w:rPr>
          <w:rFonts w:ascii="Times New Roman" w:hAnsi="Times New Roman" w:cs="Times New Roman"/>
          <w:sz w:val="24"/>
          <w:szCs w:val="24"/>
        </w:rPr>
      </w:pPr>
    </w:p>
    <w:p w:rsidR="005607C2" w:rsidRDefault="005607C2" w:rsidP="007565F3">
      <w:pPr>
        <w:pStyle w:val="ListParagraph"/>
        <w:rPr>
          <w:rFonts w:ascii="Times New Roman" w:hAnsi="Times New Roman" w:cs="Times New Roman"/>
          <w:sz w:val="24"/>
          <w:szCs w:val="24"/>
        </w:rPr>
      </w:pPr>
    </w:p>
    <w:p w:rsidR="005607C2" w:rsidRDefault="005607C2" w:rsidP="007565F3">
      <w:pPr>
        <w:pStyle w:val="ListParagraph"/>
        <w:rPr>
          <w:rFonts w:ascii="Times New Roman" w:hAnsi="Times New Roman" w:cs="Times New Roman"/>
          <w:sz w:val="24"/>
          <w:szCs w:val="24"/>
        </w:rPr>
      </w:pPr>
    </w:p>
    <w:p w:rsidR="005607C2" w:rsidRPr="005607C2" w:rsidRDefault="005607C2" w:rsidP="007565F3">
      <w:pPr>
        <w:pStyle w:val="ListParagraph"/>
        <w:rPr>
          <w:rFonts w:ascii="Times New Roman" w:hAnsi="Times New Roman" w:cs="Times New Roman"/>
          <w:sz w:val="24"/>
          <w:szCs w:val="24"/>
        </w:rPr>
      </w:pPr>
    </w:p>
    <w:p w:rsidR="001279EF" w:rsidRPr="005607C2" w:rsidRDefault="001279EF" w:rsidP="007565F3">
      <w:pPr>
        <w:pStyle w:val="ListParagraph"/>
        <w:rPr>
          <w:rFonts w:ascii="Times New Roman" w:hAnsi="Times New Roman" w:cs="Times New Roman"/>
          <w:sz w:val="24"/>
          <w:szCs w:val="24"/>
        </w:rPr>
      </w:pPr>
    </w:p>
    <w:p w:rsidR="001279EF" w:rsidRPr="005607C2" w:rsidRDefault="001279EF" w:rsidP="007565F3">
      <w:pPr>
        <w:pStyle w:val="ListParagraph"/>
        <w:rPr>
          <w:rFonts w:ascii="Times New Roman" w:hAnsi="Times New Roman" w:cs="Times New Roman"/>
          <w:b/>
          <w:sz w:val="24"/>
          <w:szCs w:val="24"/>
        </w:rPr>
      </w:pPr>
    </w:p>
    <w:p w:rsidR="007565F3" w:rsidRPr="005607C2" w:rsidRDefault="007565F3" w:rsidP="007565F3">
      <w:pPr>
        <w:pStyle w:val="ListParagraph"/>
        <w:numPr>
          <w:ilvl w:val="0"/>
          <w:numId w:val="2"/>
        </w:numPr>
        <w:rPr>
          <w:rFonts w:ascii="Times New Roman" w:hAnsi="Times New Roman" w:cs="Times New Roman"/>
          <w:b/>
          <w:sz w:val="24"/>
          <w:szCs w:val="24"/>
        </w:rPr>
      </w:pPr>
      <w:r w:rsidRPr="005607C2">
        <w:rPr>
          <w:rFonts w:ascii="Times New Roman" w:hAnsi="Times New Roman" w:cs="Times New Roman"/>
          <w:b/>
          <w:sz w:val="24"/>
          <w:szCs w:val="24"/>
        </w:rPr>
        <w:t>Using evidence from Source 1, Source 2, and Source 3 to support or deny "the Aryan Invasion" theory (Cite your sources.)</w:t>
      </w:r>
      <w:bookmarkStart w:id="0" w:name="_GoBack"/>
      <w:bookmarkEnd w:id="0"/>
    </w:p>
    <w:sectPr w:rsidR="007565F3" w:rsidRPr="005607C2">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0309" w:rsidRDefault="00370309" w:rsidP="001279EF">
      <w:pPr>
        <w:spacing w:after="0" w:line="240" w:lineRule="auto"/>
      </w:pPr>
      <w:r>
        <w:separator/>
      </w:r>
    </w:p>
  </w:endnote>
  <w:endnote w:type="continuationSeparator" w:id="0">
    <w:p w:rsidR="00370309" w:rsidRDefault="00370309" w:rsidP="001279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0309" w:rsidRDefault="00370309" w:rsidP="001279EF">
      <w:pPr>
        <w:spacing w:after="0" w:line="240" w:lineRule="auto"/>
      </w:pPr>
      <w:r>
        <w:separator/>
      </w:r>
    </w:p>
  </w:footnote>
  <w:footnote w:type="continuationSeparator" w:id="0">
    <w:p w:rsidR="00370309" w:rsidRDefault="00370309" w:rsidP="001279E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9EF" w:rsidRDefault="001279EF">
    <w:pPr>
      <w:pStyle w:val="Header"/>
    </w:pPr>
    <w:r>
      <w:rPr>
        <w:noProof/>
      </w:rPr>
      <mc:AlternateContent>
        <mc:Choice Requires="wps">
          <w:drawing>
            <wp:anchor distT="0" distB="0" distL="118745" distR="118745" simplePos="0" relativeHeight="251659264" behindDoc="1" locked="0" layoutInCell="1" allowOverlap="0">
              <wp:simplePos x="0" y="0"/>
              <wp:positionH relativeFrom="margin">
                <wp:posOffset>-2509520</wp:posOffset>
              </wp:positionH>
              <wp:positionV relativeFrom="topMargin">
                <wp:posOffset>9525</wp:posOffset>
              </wp:positionV>
              <wp:extent cx="5962650" cy="534670"/>
              <wp:effectExtent l="0" t="0" r="0" b="0"/>
              <wp:wrapSquare wrapText="bothSides"/>
              <wp:docPr id="197" name="Rectangle 197"/>
              <wp:cNvGraphicFramePr/>
              <a:graphic xmlns:a="http://schemas.openxmlformats.org/drawingml/2006/main">
                <a:graphicData uri="http://schemas.microsoft.com/office/word/2010/wordprocessingShape">
                  <wps:wsp>
                    <wps:cNvSpPr/>
                    <wps:spPr>
                      <a:xfrm>
                        <a:off x="0" y="0"/>
                        <a:ext cx="5962650" cy="53467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rsidR="001279EF" w:rsidRDefault="001279EF">
                              <w:pPr>
                                <w:pStyle w:val="Header"/>
                                <w:tabs>
                                  <w:tab w:val="clear" w:pos="4680"/>
                                  <w:tab w:val="clear" w:pos="9360"/>
                                </w:tabs>
                                <w:jc w:val="center"/>
                                <w:rPr>
                                  <w:caps/>
                                  <w:color w:val="FFFFFF" w:themeColor="background1"/>
                                </w:rPr>
                              </w:pPr>
                              <w:r w:rsidRPr="001279EF">
                                <w:t>Primary Source Analysis Practice for Ch. 4</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Rectangle 197" o:spid="_x0000_s1026" style="position:absolute;margin-left:-197.6pt;margin-top:.75pt;width:469.5pt;height:42.1pt;z-index:-251657216;visibility:visible;mso-wrap-style:square;mso-width-percent:0;mso-height-percent:0;mso-wrap-distance-left:9.35pt;mso-wrap-distance-top:0;mso-wrap-distance-right:9.35pt;mso-wrap-distance-bottom:0;mso-position-horizontal:absolute;mso-position-horizontal-relative:margin;mso-position-vertical:absolute;mso-position-vertical-relative:top-margin-area;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" o:allowoverlap="f" fillcolor="#5b9bd5 [3204]" stroked="f" strokeweight="1pt">
              <v:textbox>
                <w:txbxContent>
                  <w:sdt>
                    <w:sdt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rsidR="001279EF" w:rsidRDefault="001279EF">
                        <w:pPr>
                          <w:pStyle w:val="Header"/>
                          <w:tabs>
                            <w:tab w:val="clear" w:pos="4680"/>
                            <w:tab w:val="clear" w:pos="9360"/>
                          </w:tabs>
                          <w:jc w:val="center"/>
                          <w:rPr>
                            <w:caps/>
                            <w:color w:val="FFFFFF" w:themeColor="background1"/>
                          </w:rPr>
                        </w:pPr>
                        <w:r w:rsidRPr="001279EF">
                          <w:t>Primary Source Analysis Practice for Ch. 4</w:t>
                        </w:r>
                      </w:p>
                    </w:sdtContent>
                  </w:sdt>
                </w:txbxContent>
              </v:textbox>
              <w10:wrap type="square" anchorx="margin" anchory="margin"/>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46C12"/>
    <w:multiLevelType w:val="hybridMultilevel"/>
    <w:tmpl w:val="DFDA3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73C3C09"/>
    <w:multiLevelType w:val="hybridMultilevel"/>
    <w:tmpl w:val="59B62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65F3"/>
    <w:rsid w:val="001279EF"/>
    <w:rsid w:val="0033134F"/>
    <w:rsid w:val="00370309"/>
    <w:rsid w:val="005607C2"/>
    <w:rsid w:val="007565F3"/>
    <w:rsid w:val="00D271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D610382-8A57-4136-94B2-36F1A207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565F3"/>
    <w:pPr>
      <w:ind w:left="720"/>
      <w:contextualSpacing/>
    </w:pPr>
  </w:style>
  <w:style w:type="paragraph" w:styleId="Header">
    <w:name w:val="header"/>
    <w:basedOn w:val="Normal"/>
    <w:link w:val="HeaderChar"/>
    <w:uiPriority w:val="99"/>
    <w:unhideWhenUsed/>
    <w:rsid w:val="001279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79EF"/>
  </w:style>
  <w:style w:type="paragraph" w:styleId="Footer">
    <w:name w:val="footer"/>
    <w:basedOn w:val="Normal"/>
    <w:link w:val="FooterChar"/>
    <w:uiPriority w:val="99"/>
    <w:unhideWhenUsed/>
    <w:rsid w:val="001279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79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221</Words>
  <Characters>1264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Sweetwater Union High School District</Company>
  <LinksUpToDate>false</LinksUpToDate>
  <CharactersWithSpaces>1483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Primary Source Analysis Practice for Ch. 4</dc:title>
  <dc:subject/>
  <dc:creator>Ola Hadi</dc:creator>
  <cp:keywords/>
  <dc:description/>
  <cp:lastModifiedBy>Ola Hadi</cp:lastModifiedBy>
  <cp:revision>2</cp:revision>
  <dcterms:created xsi:type="dcterms:W3CDTF">2015-10-12T20:42:00Z</dcterms:created>
  <dcterms:modified xsi:type="dcterms:W3CDTF">2015-10-12T20:42:00Z</dcterms:modified>
</cp:coreProperties>
</file>